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附件二</w:t>
      </w:r>
    </w:p>
    <w:p>
      <w:pPr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中估协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抽查</w:t>
      </w:r>
      <w:r>
        <w:rPr>
          <w:rFonts w:hint="eastAsia" w:ascii="宋体" w:hAnsi="宋体" w:cs="宋体"/>
          <w:b/>
          <w:kern w:val="0"/>
          <w:sz w:val="36"/>
          <w:szCs w:val="36"/>
        </w:rPr>
        <w:t>的我省部分会员机构报告评审结果</w:t>
      </w:r>
      <w:bookmarkEnd w:id="0"/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</w:p>
    <w:tbl>
      <w:tblPr>
        <w:tblStyle w:val="3"/>
        <w:tblW w:w="82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775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5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抽查机构名称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福建中兴资产评估房地产土地估价有限责任公司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厦门中利资产评估土地房地产估价有限公司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厦门市大学资产评估土地房地产估价有限责任公司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福建光明资产评估房地产估价有限责任公司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福建华审资产评估房地产土地估价有限责任公司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福建君健房地产评估咨询有限公司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厦门均达土地房地产评估咨询有限公司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厦门巨臣土地房地产评估咨询有限公司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福建华茂资产评估房地产土地估价有限责任公司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中联（福建）资产评估土地房地产估价有限责任公司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福建中诚信德房地产评估有限公司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泉州宁朗资产评估房地产估价有限公司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福建大地土地评估房地产估价有限公司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厦门均和房地产土地评估咨询有限公司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厦门金科信土地房地产评估咨询有限公司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福建同人大有资产评估土地房地产估价有限公司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福建德信土地房地产资产评估有限公司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厦门乾元资产评估与房地产估价有限责任公司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四等</w:t>
            </w:r>
          </w:p>
        </w:tc>
      </w:tr>
    </w:tbl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注：土地估价报告评分在90分以上为一等，80-89分为二等，70-79分为三等，60-69分为四等，60分以下为五等。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C9"/>
    <w:rsid w:val="006C74BC"/>
    <w:rsid w:val="009264C9"/>
    <w:rsid w:val="3E9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85</Words>
  <Characters>487</Characters>
  <Lines>4</Lines>
  <Paragraphs>1</Paragraphs>
  <TotalTime>1</TotalTime>
  <ScaleCrop>false</ScaleCrop>
  <LinksUpToDate>false</LinksUpToDate>
  <CharactersWithSpaces>571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2018-10-24T07:31:00Z</dcterms:created>
  <dc:creator>Administrator</dc:creator>
  <cp:lastModifiedBy>陈小兽/yb</cp:lastModifiedBy>
  <dcterms:modified xsi:type="dcterms:W3CDTF">2019-04-18T02:45:58Z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