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青年专家候选人简历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textAlignment w:val="center"/>
        <w:rPr>
          <w:rFonts w:ascii="仿宋_GB2312" w:hAnsi="宋体" w:eastAsia="仿宋_GB2312" w:cs="宋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bidi="ar"/>
        </w:rPr>
        <w:t>推荐方向：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bidi="ar"/>
        </w:rPr>
        <w:t>□估价行业青年专家候选人</w:t>
      </w:r>
      <w:r>
        <w:rPr>
          <w:rFonts w:ascii="仿宋_GB2312" w:hAnsi="宋体" w:eastAsia="仿宋_GB2312" w:cs="宋体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  <w:lang w:bidi="ar"/>
        </w:rPr>
        <w:t>□登记代理行业青年专家候选人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textAlignment w:val="center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</w:p>
    <w:tbl>
      <w:tblPr>
        <w:tblStyle w:val="4"/>
        <w:tblW w:w="81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1402"/>
        <w:gridCol w:w="784"/>
        <w:gridCol w:w="518"/>
        <w:gridCol w:w="1295"/>
        <w:gridCol w:w="1302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传真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67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9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担任行业协会职务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担任社会公职情况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身份证号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土地估价师资格证书号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35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土地登记代理人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职业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资格证书号</w:t>
            </w:r>
          </w:p>
        </w:tc>
        <w:tc>
          <w:tcPr>
            <w:tcW w:w="4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教育及学历情况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（请从最高学历开始填写）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工作简历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（请按时间顺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，倒序填写）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8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9" w:hRule="atLeast"/>
        </w:trPr>
        <w:tc>
          <w:tcPr>
            <w:tcW w:w="81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主要研究成果及突出贡献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  <w:t>（主要内容包括：从事过哪些领域的研究工作、发表的论文专著、取得的研究成果及获奖情况）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both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6"/>
    <w:rsid w:val="002A1DB6"/>
    <w:rsid w:val="00324750"/>
    <w:rsid w:val="005D0CCD"/>
    <w:rsid w:val="007E523C"/>
    <w:rsid w:val="00A57B4B"/>
    <w:rsid w:val="00B72E20"/>
    <w:rsid w:val="18BD260C"/>
    <w:rsid w:val="47AA339A"/>
    <w:rsid w:val="660667F3"/>
    <w:rsid w:val="7436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30</TotalTime>
  <ScaleCrop>false</ScaleCrop>
  <LinksUpToDate>false</LinksUpToDate>
  <CharactersWithSpaces>328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2020-12-07T03:04:00Z</dcterms:created>
  <dc:creator>hym</dc:creator>
  <cp:lastModifiedBy>Administrator</cp:lastModifiedBy>
  <cp:lastPrinted>2020-12-07T06:40:25Z</cp:lastPrinted>
  <dcterms:modified xsi:type="dcterms:W3CDTF">2020-12-07T06:50:06Z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