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25" w:line="400" w:lineRule="atLeast"/>
        <w:rPr>
          <w:rFonts w:ascii="仿宋_GB2312" w:eastAsia="仿宋_GB2312"/>
          <w:sz w:val="32"/>
          <w:szCs w:val="32"/>
        </w:rPr>
      </w:pPr>
      <w:r>
        <w:rPr>
          <w:rFonts w:hint="eastAsia" w:ascii="仿宋_GB2312" w:eastAsia="仿宋_GB2312"/>
          <w:sz w:val="32"/>
          <w:szCs w:val="32"/>
        </w:rPr>
        <w:t>附件2</w:t>
      </w:r>
    </w:p>
    <w:p>
      <w:pPr>
        <w:widowControl/>
        <w:spacing w:after="225" w:line="400" w:lineRule="atLeast"/>
        <w:ind w:firstLine="640" w:firstLineChars="200"/>
        <w:jc w:val="center"/>
        <w:rPr>
          <w:rFonts w:ascii="黑体" w:hAnsi="黑体" w:eastAsia="黑体" w:cs="黑体"/>
          <w:sz w:val="32"/>
          <w:szCs w:val="32"/>
        </w:rPr>
      </w:pPr>
      <w:r>
        <w:rPr>
          <w:rFonts w:hint="eastAsia" w:ascii="黑体" w:hAnsi="黑体" w:eastAsia="黑体" w:cs="黑体"/>
          <w:sz w:val="32"/>
          <w:szCs w:val="32"/>
        </w:rPr>
        <w:t>代收2021年执业个人会员会费缴费人员名单</w:t>
      </w:r>
    </w:p>
    <w:tbl>
      <w:tblPr>
        <w:tblStyle w:val="2"/>
        <w:tblW w:w="9500" w:type="dxa"/>
        <w:jc w:val="center"/>
        <w:tblLayout w:type="fixed"/>
        <w:tblCellMar>
          <w:top w:w="0" w:type="dxa"/>
          <w:left w:w="108" w:type="dxa"/>
          <w:bottom w:w="0" w:type="dxa"/>
          <w:right w:w="108" w:type="dxa"/>
        </w:tblCellMar>
      </w:tblPr>
      <w:tblGrid>
        <w:gridCol w:w="695"/>
        <w:gridCol w:w="2041"/>
        <w:gridCol w:w="1594"/>
        <w:gridCol w:w="1457"/>
        <w:gridCol w:w="1926"/>
        <w:gridCol w:w="1787"/>
      </w:tblGrid>
      <w:tr>
        <w:tblPrEx>
          <w:tblCellMar>
            <w:top w:w="0" w:type="dxa"/>
            <w:left w:w="108" w:type="dxa"/>
            <w:bottom w:w="0" w:type="dxa"/>
            <w:right w:w="108" w:type="dxa"/>
          </w:tblCellMar>
        </w:tblPrEx>
        <w:trPr>
          <w:trHeight w:val="405" w:hRule="atLeast"/>
          <w:jc w:val="center"/>
        </w:trPr>
        <w:tc>
          <w:tcPr>
            <w:tcW w:w="6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序号</w:t>
            </w:r>
          </w:p>
        </w:tc>
        <w:tc>
          <w:tcPr>
            <w:tcW w:w="20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机构名称</w:t>
            </w:r>
          </w:p>
        </w:tc>
        <w:tc>
          <w:tcPr>
            <w:tcW w:w="1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个人会员姓名</w:t>
            </w:r>
          </w:p>
        </w:tc>
        <w:tc>
          <w:tcPr>
            <w:tcW w:w="1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土地估价师资格证书号</w:t>
            </w:r>
          </w:p>
        </w:tc>
        <w:tc>
          <w:tcPr>
            <w:tcW w:w="19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执业个人会员会费缴纳日期</w:t>
            </w:r>
          </w:p>
        </w:tc>
        <w:tc>
          <w:tcPr>
            <w:tcW w:w="1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22"/>
              </w:rPr>
            </w:pPr>
            <w:r>
              <w:rPr>
                <w:rFonts w:hint="eastAsia" w:ascii="仿宋" w:hAnsi="仿宋" w:eastAsia="仿宋" w:cs="仿宋"/>
                <w:color w:val="000000"/>
                <w:kern w:val="0"/>
                <w:sz w:val="22"/>
              </w:rPr>
              <w:t>执业个人会员会费</w:t>
            </w:r>
            <w:r>
              <w:rPr>
                <w:rFonts w:hint="eastAsia" w:ascii="仿宋" w:hAnsi="仿宋" w:eastAsia="仿宋" w:cs="仿宋"/>
                <w:kern w:val="0"/>
                <w:sz w:val="22"/>
              </w:rPr>
              <w:t>缴费金额（元）</w:t>
            </w:r>
          </w:p>
        </w:tc>
      </w:tr>
      <w:tr>
        <w:tblPrEx>
          <w:tblCellMar>
            <w:top w:w="0" w:type="dxa"/>
            <w:left w:w="108" w:type="dxa"/>
            <w:bottom w:w="0" w:type="dxa"/>
            <w:right w:w="108" w:type="dxa"/>
          </w:tblCellMar>
        </w:tblPrEx>
        <w:trPr>
          <w:trHeight w:val="405" w:hRule="atLeast"/>
          <w:jc w:val="center"/>
        </w:trPr>
        <w:tc>
          <w:tcPr>
            <w:tcW w:w="6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1</w:t>
            </w:r>
          </w:p>
        </w:tc>
        <w:tc>
          <w:tcPr>
            <w:tcW w:w="20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估价机构1</w:t>
            </w:r>
          </w:p>
        </w:tc>
        <w:tc>
          <w:tcPr>
            <w:tcW w:w="1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　</w:t>
            </w:r>
          </w:p>
        </w:tc>
        <w:tc>
          <w:tcPr>
            <w:tcW w:w="1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　</w:t>
            </w:r>
          </w:p>
        </w:tc>
        <w:tc>
          <w:tcPr>
            <w:tcW w:w="19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年月日</w:t>
            </w:r>
          </w:p>
        </w:tc>
        <w:tc>
          <w:tcPr>
            <w:tcW w:w="1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　</w:t>
            </w:r>
          </w:p>
        </w:tc>
      </w:tr>
      <w:tr>
        <w:tblPrEx>
          <w:tblCellMar>
            <w:top w:w="0" w:type="dxa"/>
            <w:left w:w="108" w:type="dxa"/>
            <w:bottom w:w="0" w:type="dxa"/>
            <w:right w:w="108" w:type="dxa"/>
          </w:tblCellMar>
        </w:tblPrEx>
        <w:trPr>
          <w:trHeight w:val="405" w:hRule="atLeast"/>
          <w:jc w:val="center"/>
        </w:trPr>
        <w:tc>
          <w:tcPr>
            <w:tcW w:w="6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2</w:t>
            </w:r>
          </w:p>
        </w:tc>
        <w:tc>
          <w:tcPr>
            <w:tcW w:w="20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估价机构1</w:t>
            </w:r>
          </w:p>
        </w:tc>
        <w:tc>
          <w:tcPr>
            <w:tcW w:w="1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　</w:t>
            </w:r>
          </w:p>
        </w:tc>
        <w:tc>
          <w:tcPr>
            <w:tcW w:w="1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　</w:t>
            </w:r>
          </w:p>
        </w:tc>
        <w:tc>
          <w:tcPr>
            <w:tcW w:w="19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年月日</w:t>
            </w:r>
          </w:p>
        </w:tc>
        <w:tc>
          <w:tcPr>
            <w:tcW w:w="1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　</w:t>
            </w:r>
          </w:p>
        </w:tc>
      </w:tr>
      <w:tr>
        <w:tblPrEx>
          <w:tblCellMar>
            <w:top w:w="0" w:type="dxa"/>
            <w:left w:w="108" w:type="dxa"/>
            <w:bottom w:w="0" w:type="dxa"/>
            <w:right w:w="108" w:type="dxa"/>
          </w:tblCellMar>
        </w:tblPrEx>
        <w:trPr>
          <w:trHeight w:val="405" w:hRule="atLeast"/>
          <w:jc w:val="center"/>
        </w:trPr>
        <w:tc>
          <w:tcPr>
            <w:tcW w:w="6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3</w:t>
            </w:r>
          </w:p>
        </w:tc>
        <w:tc>
          <w:tcPr>
            <w:tcW w:w="20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估价机构1</w:t>
            </w:r>
          </w:p>
        </w:tc>
        <w:tc>
          <w:tcPr>
            <w:tcW w:w="1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　</w:t>
            </w:r>
          </w:p>
        </w:tc>
        <w:tc>
          <w:tcPr>
            <w:tcW w:w="1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　</w:t>
            </w:r>
          </w:p>
        </w:tc>
        <w:tc>
          <w:tcPr>
            <w:tcW w:w="19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年月日</w:t>
            </w:r>
          </w:p>
        </w:tc>
        <w:tc>
          <w:tcPr>
            <w:tcW w:w="1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　</w:t>
            </w:r>
          </w:p>
        </w:tc>
      </w:tr>
      <w:tr>
        <w:tblPrEx>
          <w:tblCellMar>
            <w:top w:w="0" w:type="dxa"/>
            <w:left w:w="108" w:type="dxa"/>
            <w:bottom w:w="0" w:type="dxa"/>
            <w:right w:w="108" w:type="dxa"/>
          </w:tblCellMar>
        </w:tblPrEx>
        <w:trPr>
          <w:trHeight w:val="420" w:hRule="atLeast"/>
          <w:jc w:val="center"/>
        </w:trPr>
        <w:tc>
          <w:tcPr>
            <w:tcW w:w="6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rPr>
            </w:pPr>
            <w:r>
              <w:rPr>
                <w:rFonts w:hint="eastAsia" w:ascii="仿宋" w:hAnsi="仿宋" w:eastAsia="仿宋" w:cs="仿宋"/>
                <w:color w:val="000000"/>
                <w:kern w:val="0"/>
                <w:sz w:val="22"/>
              </w:rPr>
              <w:t>　</w:t>
            </w:r>
          </w:p>
        </w:tc>
        <w:tc>
          <w:tcPr>
            <w:tcW w:w="20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合计</w:t>
            </w:r>
          </w:p>
        </w:tc>
        <w:tc>
          <w:tcPr>
            <w:tcW w:w="1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rPr>
            </w:pPr>
            <w:r>
              <w:rPr>
                <w:rFonts w:hint="eastAsia" w:ascii="仿宋" w:hAnsi="仿宋" w:eastAsia="仿宋" w:cs="仿宋"/>
                <w:color w:val="000000"/>
                <w:kern w:val="0"/>
                <w:sz w:val="22"/>
              </w:rPr>
              <w:t>　</w:t>
            </w:r>
          </w:p>
        </w:tc>
        <w:tc>
          <w:tcPr>
            <w:tcW w:w="1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rPr>
            </w:pPr>
            <w:r>
              <w:rPr>
                <w:rFonts w:hint="eastAsia" w:ascii="仿宋" w:hAnsi="仿宋" w:eastAsia="仿宋" w:cs="仿宋"/>
                <w:color w:val="000000"/>
                <w:kern w:val="0"/>
                <w:sz w:val="22"/>
              </w:rPr>
              <w:t>　</w:t>
            </w:r>
          </w:p>
        </w:tc>
        <w:tc>
          <w:tcPr>
            <w:tcW w:w="19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rPr>
            </w:pPr>
            <w:r>
              <w:rPr>
                <w:rFonts w:hint="eastAsia" w:ascii="仿宋" w:hAnsi="仿宋" w:eastAsia="仿宋" w:cs="仿宋"/>
                <w:color w:val="000000"/>
                <w:kern w:val="0"/>
                <w:sz w:val="22"/>
              </w:rPr>
              <w:t>　</w:t>
            </w:r>
          </w:p>
        </w:tc>
        <w:tc>
          <w:tcPr>
            <w:tcW w:w="1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rPr>
            </w:pPr>
            <w:r>
              <w:rPr>
                <w:rFonts w:hint="eastAsia" w:ascii="仿宋" w:hAnsi="仿宋" w:eastAsia="仿宋" w:cs="仿宋"/>
                <w:color w:val="000000"/>
                <w:kern w:val="0"/>
                <w:sz w:val="22"/>
              </w:rPr>
              <w:t>　</w:t>
            </w:r>
          </w:p>
        </w:tc>
      </w:tr>
      <w:tr>
        <w:tblPrEx>
          <w:tblCellMar>
            <w:top w:w="0" w:type="dxa"/>
            <w:left w:w="108" w:type="dxa"/>
            <w:bottom w:w="0" w:type="dxa"/>
            <w:right w:w="108" w:type="dxa"/>
          </w:tblCellMar>
        </w:tblPrEx>
        <w:trPr>
          <w:trHeight w:val="420" w:hRule="atLeast"/>
          <w:jc w:val="center"/>
        </w:trPr>
        <w:tc>
          <w:tcPr>
            <w:tcW w:w="273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收取发票邮箱号</w:t>
            </w:r>
          </w:p>
        </w:tc>
        <w:tc>
          <w:tcPr>
            <w:tcW w:w="30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rPr>
            </w:pPr>
          </w:p>
        </w:tc>
        <w:tc>
          <w:tcPr>
            <w:tcW w:w="19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rPr>
            </w:pPr>
            <w:r>
              <w:rPr>
                <w:rFonts w:hint="eastAsia" w:ascii="仿宋" w:hAnsi="仿宋" w:eastAsia="仿宋" w:cs="仿宋"/>
                <w:color w:val="000000"/>
                <w:kern w:val="0"/>
                <w:sz w:val="22"/>
              </w:rPr>
              <w:t>收取发票手机号</w:t>
            </w:r>
          </w:p>
        </w:tc>
        <w:tc>
          <w:tcPr>
            <w:tcW w:w="1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rPr>
            </w:pPr>
          </w:p>
        </w:tc>
      </w:tr>
    </w:tbl>
    <w:p>
      <w:pPr>
        <w:widowControl/>
        <w:spacing w:after="225" w:line="400" w:lineRule="atLeast"/>
        <w:rPr>
          <w:rFonts w:ascii="仿宋_GB2312" w:eastAsia="仿宋_GB2312"/>
          <w:sz w:val="32"/>
          <w:szCs w:val="32"/>
        </w:rPr>
      </w:pPr>
      <w:r>
        <w:rPr>
          <w:rFonts w:hint="eastAsia" w:ascii="仿宋_GB2312" w:eastAsia="仿宋_GB2312"/>
          <w:sz w:val="32"/>
          <w:szCs w:val="32"/>
        </w:rPr>
        <w:t>（请会员在向省协会缴纳代收的中估协执业个人会员会费时提供该表格电子版）</w:t>
      </w:r>
    </w:p>
    <w:p>
      <w:pPr>
        <w:spacing w:line="408" w:lineRule="auto"/>
        <w:jc w:val="center"/>
        <w:rPr>
          <w:rFonts w:ascii="宋体" w:hAnsi="宋体" w:eastAsia="宋体" w:cs="宋体"/>
          <w:b/>
          <w:color w:val="333333"/>
          <w:kern w:val="0"/>
          <w:sz w:val="32"/>
          <w:szCs w:val="32"/>
        </w:rPr>
      </w:pPr>
    </w:p>
    <w:p>
      <w:bookmarkStart w:id="0" w:name="_GoBack"/>
      <w:bookmarkEnd w:id="0"/>
    </w:p>
    <w:sectPr>
      <w:pgSz w:w="11906" w:h="16838"/>
      <w:pgMar w:top="1440" w:right="1616" w:bottom="1440" w:left="161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35C6C"/>
    <w:rsid w:val="45935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2021-07-01T01:48:00Z</dcterms:created>
  <dc:creator>Eric</dc:creator>
  <cp:lastModifiedBy>Eric</cp:lastModifiedBy>
  <dcterms:modified xsi:type="dcterms:W3CDTF">2021-07-01T01:48:34Z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EFE55AADEB664AE4AE5E5E0E61BC9BB3</vt:lpwstr>
  </property>
</Properties>
</file>